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4E" w:rsidRPr="0032404E" w:rsidRDefault="0032404E" w:rsidP="0032404E">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lang w:val="kk-KZ"/>
        </w:rPr>
        <w:t>Таным логикасы және психологиясы</w:t>
      </w:r>
      <w:r w:rsidRPr="00694BCE">
        <w:rPr>
          <w:rFonts w:ascii="Times New Roman" w:hAnsi="Times New Roman" w:cs="Times New Roman"/>
          <w:b/>
          <w:sz w:val="24"/>
          <w:szCs w:val="24"/>
          <w:lang w:val="kk-KZ"/>
        </w:rPr>
        <w:t xml:space="preserve">» </w:t>
      </w:r>
      <w:r w:rsidRPr="00472B85">
        <w:rPr>
          <w:rFonts w:ascii="Times New Roman" w:hAnsi="Times New Roman"/>
          <w:b/>
          <w:bCs/>
          <w:sz w:val="24"/>
          <w:szCs w:val="24"/>
          <w:lang w:val="kk-KZ"/>
        </w:rPr>
        <w:t>курсы бойынша</w:t>
      </w:r>
      <w:r>
        <w:rPr>
          <w:rFonts w:ascii="Times New Roman" w:hAnsi="Times New Roman"/>
          <w:b/>
          <w:bCs/>
          <w:sz w:val="24"/>
          <w:szCs w:val="24"/>
          <w:lang w:val="kk-KZ"/>
        </w:rPr>
        <w:t xml:space="preserve"> </w:t>
      </w:r>
      <w:r w:rsidRPr="00472B85">
        <w:rPr>
          <w:rFonts w:ascii="Times New Roman" w:hAnsi="Times New Roman"/>
          <w:b/>
          <w:bCs/>
          <w:sz w:val="24"/>
          <w:szCs w:val="24"/>
        </w:rPr>
        <w:t xml:space="preserve">семинар </w:t>
      </w:r>
      <w:proofErr w:type="spellStart"/>
      <w:r w:rsidRPr="00472B85">
        <w:rPr>
          <w:rFonts w:ascii="Times New Roman" w:hAnsi="Times New Roman"/>
          <w:b/>
          <w:bCs/>
          <w:sz w:val="24"/>
          <w:szCs w:val="24"/>
        </w:rPr>
        <w:t>сабақтары</w:t>
      </w:r>
      <w:proofErr w:type="spellEnd"/>
    </w:p>
    <w:p w:rsidR="0032404E" w:rsidRPr="00472B85" w:rsidRDefault="0032404E" w:rsidP="0032404E">
      <w:pPr>
        <w:pStyle w:val="a3"/>
        <w:rPr>
          <w:rFonts w:ascii="Times New Roman" w:hAnsi="Times New Roman"/>
          <w:b/>
          <w:bCs/>
          <w:i/>
          <w:sz w:val="24"/>
          <w:szCs w:val="24"/>
          <w:lang w:val="kk-KZ"/>
        </w:rPr>
      </w:pPr>
    </w:p>
    <w:p w:rsidR="0032404E" w:rsidRPr="003852ED" w:rsidRDefault="0032404E" w:rsidP="0032404E">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32404E" w:rsidRPr="003852ED" w:rsidRDefault="0032404E" w:rsidP="0032404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32404E" w:rsidRPr="003852ED" w:rsidRDefault="0032404E" w:rsidP="0032404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32404E" w:rsidRPr="003852ED" w:rsidRDefault="0032404E" w:rsidP="0032404E">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32404E" w:rsidRPr="003852ED" w:rsidRDefault="0032404E" w:rsidP="0032404E">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32404E" w:rsidRPr="003852ED" w:rsidRDefault="0032404E" w:rsidP="0032404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32404E" w:rsidRPr="003852ED" w:rsidRDefault="0032404E" w:rsidP="0032404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баллов).</w:t>
      </w:r>
    </w:p>
    <w:p w:rsidR="0032404E" w:rsidRPr="000633DA" w:rsidRDefault="0032404E" w:rsidP="000633DA">
      <w:pPr>
        <w:spacing w:after="0" w:line="240" w:lineRule="auto"/>
        <w:contextualSpacing/>
        <w:rPr>
          <w:rFonts w:ascii="Times New Roman" w:hAnsi="Times New Roman" w:cs="Times New Roman"/>
          <w:sz w:val="24"/>
          <w:szCs w:val="24"/>
          <w:lang w:val="kk-KZ"/>
        </w:rPr>
      </w:pPr>
      <w:r w:rsidRPr="00472B85">
        <w:rPr>
          <w:rFonts w:ascii="Times New Roman" w:hAnsi="Times New Roman"/>
          <w:sz w:val="24"/>
          <w:szCs w:val="24"/>
          <w:lang w:val="kk-KZ"/>
        </w:rPr>
        <w:t xml:space="preserve"> </w:t>
      </w:r>
      <w:r w:rsidR="000633DA">
        <w:rPr>
          <w:rFonts w:ascii="Times New Roman" w:hAnsi="Times New Roman" w:cs="Times New Roman"/>
          <w:b/>
          <w:sz w:val="24"/>
          <w:szCs w:val="24"/>
          <w:lang w:val="kk-KZ"/>
        </w:rPr>
        <w:t>Таным логикасы және психологиясы</w:t>
      </w:r>
      <w:r w:rsidR="000633DA">
        <w:rPr>
          <w:rFonts w:ascii="Times New Roman" w:hAnsi="Times New Roman" w:cs="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0633DA" w:rsidRDefault="000633DA" w:rsidP="0032404E">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32404E" w:rsidRDefault="0032404E" w:rsidP="0032404E">
      <w:pPr>
        <w:widowControl w:val="0"/>
        <w:autoSpaceDE w:val="0"/>
        <w:autoSpaceDN w:val="0"/>
        <w:adjustRightInd w:val="0"/>
        <w:spacing w:after="0" w:line="240" w:lineRule="auto"/>
        <w:ind w:right="425"/>
        <w:jc w:val="center"/>
        <w:rPr>
          <w:rFonts w:ascii="Times New Roman" w:hAnsi="Times New Roman"/>
          <w:b/>
          <w:bCs/>
          <w:sz w:val="24"/>
          <w:szCs w:val="24"/>
          <w:lang w:val="kk-KZ"/>
        </w:rPr>
      </w:pPr>
      <w:r>
        <w:rPr>
          <w:rFonts w:ascii="Times New Roman" w:hAnsi="Times New Roman"/>
          <w:b/>
          <w:bCs/>
          <w:sz w:val="24"/>
          <w:szCs w:val="24"/>
          <w:lang w:val="kk-KZ"/>
        </w:rPr>
        <w:t>Семинар сабақтарының тақырыптары:</w:t>
      </w:r>
    </w:p>
    <w:p w:rsidR="0032404E" w:rsidRPr="005E3F24" w:rsidRDefault="0032404E" w:rsidP="0032404E">
      <w:pPr>
        <w:spacing w:after="0" w:line="240" w:lineRule="auto"/>
        <w:rPr>
          <w:rFonts w:ascii="Times New Roman" w:hAnsi="Times New Roman" w:cs="Times New Roman"/>
          <w:sz w:val="24"/>
          <w:szCs w:val="24"/>
          <w:lang w:val="kk-KZ"/>
        </w:rPr>
      </w:pPr>
    </w:p>
    <w:p w:rsidR="0032404E" w:rsidRPr="00694BCE" w:rsidRDefault="0032404E" w:rsidP="0032404E">
      <w:pPr>
        <w:spacing w:after="0" w:line="240" w:lineRule="auto"/>
        <w:ind w:left="-284"/>
        <w:jc w:val="center"/>
        <w:rPr>
          <w:rFonts w:ascii="Times New Roman" w:hAnsi="Times New Roman" w:cs="Times New Roman"/>
          <w:b/>
          <w:sz w:val="24"/>
          <w:szCs w:val="24"/>
          <w:lang w:val="kk-KZ"/>
        </w:rPr>
      </w:pPr>
    </w:p>
    <w:tbl>
      <w:tblPr>
        <w:tblW w:w="472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2"/>
        <w:gridCol w:w="941"/>
      </w:tblGrid>
      <w:tr w:rsidR="005E3F24" w:rsidRPr="00BF7434" w:rsidTr="005E3F24">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pStyle w:val="4"/>
              <w:spacing w:before="0" w:after="0"/>
              <w:rPr>
                <w:rFonts w:ascii="Times New Roman" w:hAnsi="Times New Roman"/>
                <w:bCs w:val="0"/>
                <w:sz w:val="24"/>
                <w:szCs w:val="24"/>
                <w:lang w:val="kk-KZ"/>
              </w:rPr>
            </w:pPr>
            <w:r w:rsidRPr="00694BCE">
              <w:rPr>
                <w:rFonts w:ascii="Times New Roman" w:hAnsi="Times New Roman"/>
                <w:sz w:val="24"/>
                <w:szCs w:val="24"/>
                <w:lang w:val="kk-KZ"/>
              </w:rPr>
              <w:t>1 практикалық (зертханалық) сабақ</w:t>
            </w:r>
            <w:r w:rsidRPr="00694BCE">
              <w:rPr>
                <w:rFonts w:ascii="Times New Roman" w:hAnsi="Times New Roman"/>
                <w:b w:val="0"/>
                <w:sz w:val="24"/>
                <w:szCs w:val="24"/>
                <w:lang w:val="kk-KZ"/>
              </w:rPr>
              <w:t xml:space="preserve">  </w:t>
            </w:r>
            <w:r>
              <w:rPr>
                <w:rFonts w:ascii="Times New Roman" w:hAnsi="Times New Roman"/>
                <w:b w:val="0"/>
                <w:sz w:val="24"/>
                <w:szCs w:val="24"/>
                <w:lang w:val="kk-KZ"/>
              </w:rPr>
              <w:t xml:space="preserve">Тіл, сөз, және ойлау ұғымдарының мағынасын ашу. Логиканың тәжірибесі мен теориялық мәні. </w:t>
            </w:r>
            <w:r w:rsidRPr="00B00223">
              <w:rPr>
                <w:rFonts w:ascii="Times New Roman" w:hAnsi="Times New Roman"/>
                <w:b w:val="0"/>
                <w:sz w:val="24"/>
                <w:szCs w:val="24"/>
                <w:lang w:val="kk-KZ"/>
              </w:rPr>
              <w:t>Логика және тіл. Логиканың мәні.</w:t>
            </w:r>
          </w:p>
        </w:tc>
        <w:tc>
          <w:tcPr>
            <w:tcW w:w="520" w:type="pct"/>
            <w:tcBorders>
              <w:top w:val="single" w:sz="4" w:space="0" w:color="auto"/>
              <w:left w:val="single" w:sz="4" w:space="0" w:color="auto"/>
              <w:bottom w:val="single" w:sz="4" w:space="0" w:color="auto"/>
              <w:right w:val="single" w:sz="4" w:space="0" w:color="auto"/>
            </w:tcBorders>
            <w:hideMark/>
          </w:tcPr>
          <w:p w:rsidR="005E3F24" w:rsidRPr="00BF7434" w:rsidRDefault="005E3F24" w:rsidP="005045B9">
            <w:pPr>
              <w:spacing w:after="0" w:line="240" w:lineRule="auto"/>
              <w:jc w:val="center"/>
              <w:rPr>
                <w:rFonts w:ascii="Times New Roman" w:hAnsi="Times New Roman" w:cs="Times New Roman"/>
                <w:sz w:val="24"/>
                <w:szCs w:val="24"/>
                <w:lang w:val="kk-KZ"/>
              </w:rPr>
            </w:pPr>
            <w:bookmarkStart w:id="0" w:name="_GoBack"/>
            <w:bookmarkEnd w:id="0"/>
            <w:r w:rsidRPr="00BF7434">
              <w:rPr>
                <w:rFonts w:ascii="Times New Roman" w:hAnsi="Times New Roman" w:cs="Times New Roman"/>
                <w:sz w:val="24"/>
                <w:szCs w:val="24"/>
                <w:lang w:val="kk-KZ"/>
              </w:rPr>
              <w:t>3</w:t>
            </w:r>
          </w:p>
        </w:tc>
      </w:tr>
      <w:tr w:rsidR="005E3F24" w:rsidRPr="00BF7434" w:rsidTr="005E3F24">
        <w:trPr>
          <w:trHeight w:val="562"/>
        </w:trPr>
        <w:tc>
          <w:tcPr>
            <w:tcW w:w="0" w:type="auto"/>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2 практикалық (зертханалық) сабақ </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Логикалық мәдениет. Логиканың даму тарихы. Танымдық процесстерге шолу жасау</w:t>
            </w:r>
            <w:r w:rsidRPr="00694BCE">
              <w:rPr>
                <w:rFonts w:ascii="Times New Roman" w:hAnsi="Times New Roman" w:cs="Times New Roman"/>
                <w:sz w:val="24"/>
                <w:szCs w:val="24"/>
                <w:lang w:val="kk-KZ"/>
              </w:rPr>
              <w:t xml:space="preserve"> </w:t>
            </w:r>
          </w:p>
        </w:tc>
        <w:tc>
          <w:tcPr>
            <w:tcW w:w="520" w:type="pct"/>
            <w:tcBorders>
              <w:top w:val="single" w:sz="4" w:space="0" w:color="auto"/>
              <w:left w:val="single" w:sz="4" w:space="0" w:color="auto"/>
              <w:bottom w:val="single" w:sz="4" w:space="0" w:color="auto"/>
              <w:right w:val="single" w:sz="4" w:space="0" w:color="auto"/>
            </w:tcBorders>
            <w:hideMark/>
          </w:tcPr>
          <w:p w:rsidR="005E3F24" w:rsidRPr="00BF7434" w:rsidRDefault="005E3F24" w:rsidP="005045B9">
            <w:pPr>
              <w:spacing w:after="0" w:line="240" w:lineRule="auto"/>
              <w:jc w:val="center"/>
              <w:rPr>
                <w:rFonts w:ascii="Times New Roman" w:hAnsi="Times New Roman" w:cs="Times New Roman"/>
                <w:sz w:val="24"/>
                <w:szCs w:val="24"/>
                <w:lang w:val="kk-KZ"/>
              </w:rPr>
            </w:pPr>
            <w:r w:rsidRPr="00BF7434">
              <w:rPr>
                <w:rFonts w:ascii="Times New Roman" w:hAnsi="Times New Roman" w:cs="Times New Roman"/>
                <w:sz w:val="24"/>
                <w:szCs w:val="24"/>
                <w:lang w:val="kk-KZ"/>
              </w:rPr>
              <w:t>3</w:t>
            </w:r>
          </w:p>
        </w:tc>
      </w:tr>
      <w:tr w:rsidR="005E3F24" w:rsidRPr="00BF7434" w:rsidTr="005E3F24">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3 практикалық (зертханалық) сабақ</w:t>
            </w:r>
            <w:r w:rsidRPr="00694BCE">
              <w:rPr>
                <w:rFonts w:ascii="Times New Roman" w:hAnsi="Times New Roman" w:cs="Times New Roman"/>
                <w:sz w:val="24"/>
                <w:szCs w:val="24"/>
                <w:lang w:val="kk-KZ"/>
              </w:rPr>
              <w:t xml:space="preserve">  </w:t>
            </w:r>
            <w:r w:rsidRPr="00D3699C">
              <w:rPr>
                <w:rFonts w:ascii="Times New Roman" w:hAnsi="Times New Roman" w:cs="Times New Roman"/>
                <w:sz w:val="24"/>
                <w:szCs w:val="24"/>
                <w:lang w:val="kk-KZ"/>
              </w:rPr>
              <w:t>Логиканың негізгі жалпы заңдылықтары. Логиканың философиямен байланысы. Логиканың даму тарихы (формальды логиканың пайда болуы және даму кезеңдері, символикалық логиканың қалыптасуы, диале</w:t>
            </w:r>
            <w:r>
              <w:rPr>
                <w:rFonts w:ascii="Times New Roman" w:hAnsi="Times New Roman" w:cs="Times New Roman"/>
                <w:sz w:val="24"/>
                <w:szCs w:val="24"/>
                <w:lang w:val="kk-KZ"/>
              </w:rPr>
              <w:t>ктикалық логиканың пайда болуы)</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5E3F24" w:rsidRPr="00BF7434" w:rsidTr="005E3F24">
        <w:trPr>
          <w:trHeight w:val="24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4 практикалық (зертханалық) сабақ </w:t>
            </w:r>
            <w:r w:rsidRPr="00665B52">
              <w:rPr>
                <w:rFonts w:ascii="Times New Roman" w:hAnsi="Times New Roman" w:cs="Times New Roman"/>
                <w:sz w:val="24"/>
                <w:szCs w:val="24"/>
                <w:lang w:val="kk-KZ"/>
              </w:rPr>
              <w:t>Ойлаудың формалары. Индукция, дедукция, аналогия</w:t>
            </w:r>
            <w:r>
              <w:rPr>
                <w:rFonts w:ascii="Times New Roman" w:hAnsi="Times New Roman" w:cs="Times New Roman"/>
                <w:sz w:val="24"/>
                <w:szCs w:val="24"/>
                <w:lang w:val="kk-KZ"/>
              </w:rPr>
              <w:t xml:space="preserve"> ұғымдары. Түсіну психологиясы.</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5E3F24" w:rsidRPr="005E3F24" w:rsidTr="005E3F2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pStyle w:val="caaieiaie3"/>
              <w:spacing w:before="0" w:beforeAutospacing="0" w:after="0" w:afterAutospacing="0"/>
              <w:jc w:val="both"/>
              <w:rPr>
                <w:bCs/>
                <w:lang w:val="kk-KZ"/>
              </w:rPr>
            </w:pPr>
            <w:r w:rsidRPr="00694BCE">
              <w:rPr>
                <w:b/>
                <w:lang w:val="kk-KZ"/>
              </w:rPr>
              <w:t>5 практикалық (зертханалық) сабақ</w:t>
            </w:r>
            <w:r>
              <w:rPr>
                <w:b/>
                <w:lang w:val="kk-KZ"/>
              </w:rPr>
              <w:t xml:space="preserve">. </w:t>
            </w:r>
            <w:r w:rsidRPr="005E3F24">
              <w:rPr>
                <w:lang w:val="kk-KZ"/>
              </w:rPr>
              <w:t>А. Ким</w:t>
            </w:r>
            <w:r>
              <w:rPr>
                <w:lang w:val="kk-KZ"/>
              </w:rPr>
              <w:t>нің</w:t>
            </w:r>
            <w:r>
              <w:rPr>
                <w:b/>
                <w:lang w:val="kk-KZ"/>
              </w:rPr>
              <w:t xml:space="preserve"> «</w:t>
            </w:r>
            <w:r w:rsidRPr="005E3F24">
              <w:rPr>
                <w:lang w:val="kk-KZ"/>
              </w:rPr>
              <w:t>Түсіну психологиясы</w:t>
            </w:r>
            <w:r>
              <w:rPr>
                <w:lang w:val="kk-KZ"/>
              </w:rPr>
              <w:t>» кітабын талдау</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5E3F24" w:rsidRPr="005E3F24"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6 практикалық (зертханалық) сабақ</w:t>
            </w:r>
            <w:r w:rsidRPr="00694BC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А.Кимнің «Түсіну психологиясы» кітабын талдау</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18609A" w:rsidTr="005E3F2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7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Танымның философиядағы қарастырылуы. Танымдың психологиялық аспектісі. Таным және логиканың өзара әрекететстігі</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AE6BD7"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pStyle w:val="caaieiaie3"/>
              <w:spacing w:before="0" w:beforeAutospacing="0" w:after="0" w:afterAutospacing="0"/>
              <w:jc w:val="both"/>
              <w:rPr>
                <w:bCs/>
                <w:lang w:val="kk-KZ"/>
              </w:rPr>
            </w:pPr>
            <w:r w:rsidRPr="00694BCE">
              <w:rPr>
                <w:b/>
                <w:lang w:val="kk-KZ"/>
              </w:rPr>
              <w:t xml:space="preserve">8 практикалық (зертханалық) </w:t>
            </w:r>
            <w:r w:rsidRPr="00AE6BD7">
              <w:rPr>
                <w:lang w:val="kk-KZ"/>
              </w:rPr>
              <w:t xml:space="preserve">Әр танымдық процесске аудиторияда құрал-жабдықтар алып келіп, 3 эксперименттен жасап көрсетіңіздер </w:t>
            </w:r>
          </w:p>
        </w:tc>
        <w:tc>
          <w:tcPr>
            <w:tcW w:w="520" w:type="pct"/>
            <w:tcBorders>
              <w:top w:val="single" w:sz="4" w:space="0" w:color="auto"/>
              <w:left w:val="single" w:sz="4" w:space="0" w:color="auto"/>
              <w:bottom w:val="single" w:sz="4" w:space="0" w:color="auto"/>
              <w:right w:val="single" w:sz="4" w:space="0" w:color="auto"/>
            </w:tcBorders>
            <w:hideMark/>
          </w:tcPr>
          <w:p w:rsidR="005E3F24" w:rsidRPr="00AE6BD7" w:rsidRDefault="005E3F24" w:rsidP="005045B9">
            <w:pPr>
              <w:spacing w:after="0" w:line="240" w:lineRule="auto"/>
              <w:jc w:val="center"/>
              <w:rPr>
                <w:rFonts w:ascii="Times New Roman" w:hAnsi="Times New Roman" w:cs="Times New Roman"/>
                <w:sz w:val="24"/>
                <w:szCs w:val="24"/>
                <w:lang w:val="kk-KZ"/>
              </w:rPr>
            </w:pPr>
            <w:r w:rsidRPr="00AE6BD7">
              <w:rPr>
                <w:rFonts w:ascii="Times New Roman" w:hAnsi="Times New Roman" w:cs="Times New Roman"/>
                <w:sz w:val="24"/>
                <w:szCs w:val="24"/>
                <w:lang w:val="kk-KZ"/>
              </w:rPr>
              <w:t>3</w:t>
            </w:r>
          </w:p>
        </w:tc>
      </w:tr>
      <w:tr w:rsidR="005E3F24" w:rsidRPr="00990CFD" w:rsidTr="005E3F2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9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Қабылдау теориялары. Қарапайым көру. Схема. Зейін. Танымдық карталар.</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5E3F24" w:rsidRPr="00990CFD"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10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Ес: құрылымдар мен процесстер. Қысқа мерзімді естің көлемі. Қысқа мерзімді ес, қысқа мерзімді естегі ақпараттарды кодтау. Ұзақ мерзімді ес және оның сақталуы.Ұмыту.</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5E3F24" w:rsidRPr="00453931"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11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Логика, формалды ойлау, шешімдерді қабылдау. Ассоциация. Ұғымдарды қалыптастыру. Тұжырымдамалық міндеттердің мысалдары. Ойлау, міндеттерді шешу, шығармашылық және адам интеллектісі. Міндеттерді шешу.</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453931"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12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Тілдік біліктілік және тілдік іс-әрекет.Синтаксистік модельдер. Тілді меңгеру.. Семантикалық талдау. Мәтін құрылымы және ес.</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3D4B20"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13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Мәдениет және ойлау. Мәдениет және тіл. Практикалық мәселелер шешу процесстері. Дж. Гилфорд бойынша Интелектінің үш жағы.</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3D4B20"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14 практикалық (зертханалық) сабақ</w:t>
            </w:r>
            <w:r w:rsidRPr="00694BC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Түйсіну, көру және есту түйсінулері. Үйрену және қабылдау.Қабылдау және уақытты бағалау.Фи феномендері. Псевдокопиялық эффектілер. </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5E3F24" w:rsidRPr="000D36FF" w:rsidTr="005E3F24">
        <w:tc>
          <w:tcPr>
            <w:tcW w:w="0" w:type="auto"/>
            <w:vMerge/>
            <w:tcBorders>
              <w:top w:val="single" w:sz="4" w:space="0" w:color="auto"/>
              <w:left w:val="single" w:sz="4" w:space="0" w:color="auto"/>
              <w:bottom w:val="single" w:sz="4" w:space="0" w:color="auto"/>
              <w:right w:val="single" w:sz="4" w:space="0" w:color="auto"/>
            </w:tcBorders>
            <w:vAlign w:val="center"/>
            <w:hideMark/>
          </w:tcPr>
          <w:p w:rsidR="005E3F24" w:rsidRPr="00694BCE" w:rsidRDefault="005E3F24" w:rsidP="005045B9">
            <w:pPr>
              <w:spacing w:after="0" w:line="240" w:lineRule="auto"/>
              <w:rPr>
                <w:rFonts w:ascii="Times New Roman" w:hAnsi="Times New Roman" w:cs="Times New Roman"/>
                <w:sz w:val="24"/>
                <w:szCs w:val="24"/>
                <w:lang w:val="kk-KZ"/>
              </w:rPr>
            </w:pPr>
          </w:p>
        </w:tc>
        <w:tc>
          <w:tcPr>
            <w:tcW w:w="4023"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15 практикалық (зертханалық) сабақ </w:t>
            </w:r>
            <w:r w:rsidRPr="000D36FF">
              <w:rPr>
                <w:rFonts w:ascii="Times New Roman" w:hAnsi="Times New Roman" w:cs="Times New Roman"/>
                <w:sz w:val="24"/>
                <w:szCs w:val="24"/>
                <w:lang w:val="kk-KZ"/>
              </w:rPr>
              <w:t>Пән бойынша глоссариймен жұмыс.</w:t>
            </w:r>
            <w:r>
              <w:rPr>
                <w:rFonts w:ascii="Times New Roman" w:hAnsi="Times New Roman" w:cs="Times New Roman"/>
                <w:sz w:val="24"/>
                <w:szCs w:val="24"/>
                <w:lang w:val="kk-KZ"/>
              </w:rPr>
              <w:t xml:space="preserve"> Портфолио дайындау. Семинар сурақтары бойынша слайд құру.</w:t>
            </w:r>
          </w:p>
        </w:tc>
        <w:tc>
          <w:tcPr>
            <w:tcW w:w="520" w:type="pct"/>
            <w:tcBorders>
              <w:top w:val="single" w:sz="4" w:space="0" w:color="auto"/>
              <w:left w:val="single" w:sz="4" w:space="0" w:color="auto"/>
              <w:bottom w:val="single" w:sz="4" w:space="0" w:color="auto"/>
              <w:right w:val="single" w:sz="4" w:space="0" w:color="auto"/>
            </w:tcBorders>
            <w:hideMark/>
          </w:tcPr>
          <w:p w:rsidR="005E3F24" w:rsidRPr="00694BCE" w:rsidRDefault="005E3F24" w:rsidP="005045B9">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bl>
    <w:p w:rsidR="0032404E" w:rsidRDefault="0032404E"/>
    <w:sectPr w:rsidR="00324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85B"/>
    <w:multiLevelType w:val="hybridMultilevel"/>
    <w:tmpl w:val="E0162F4E"/>
    <w:lvl w:ilvl="0" w:tplc="A4C23DA8">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DF"/>
    <w:rsid w:val="000633DA"/>
    <w:rsid w:val="0032404E"/>
    <w:rsid w:val="004E18DF"/>
    <w:rsid w:val="005E3F24"/>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4E"/>
    <w:rPr>
      <w:rFonts w:eastAsiaTheme="minorEastAsia"/>
      <w:lang w:eastAsia="ru-RU"/>
    </w:rPr>
  </w:style>
  <w:style w:type="paragraph" w:styleId="3">
    <w:name w:val="heading 3"/>
    <w:basedOn w:val="a"/>
    <w:next w:val="a"/>
    <w:link w:val="30"/>
    <w:uiPriority w:val="9"/>
    <w:unhideWhenUsed/>
    <w:qFormat/>
    <w:rsid w:val="0032404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32404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32404E"/>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404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32404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32404E"/>
    <w:rPr>
      <w:rFonts w:ascii="Calibri" w:eastAsia="Times New Roman" w:hAnsi="Calibri" w:cs="Times New Roman"/>
      <w:b/>
      <w:bCs/>
      <w:i/>
      <w:iCs/>
      <w:sz w:val="26"/>
      <w:szCs w:val="26"/>
      <w:lang w:val="en-US" w:eastAsia="ja-JP"/>
    </w:rPr>
  </w:style>
  <w:style w:type="paragraph" w:customStyle="1" w:styleId="1">
    <w:name w:val="Без интервала1"/>
    <w:rsid w:val="0032404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32404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32404E"/>
    <w:rPr>
      <w:rFonts w:ascii="Times New Roman" w:eastAsia="Times New Roman" w:hAnsi="Times New Roman" w:cs="Times New Roman"/>
      <w:sz w:val="16"/>
      <w:szCs w:val="16"/>
      <w:lang w:val="x-none" w:eastAsia="x-none"/>
    </w:rPr>
  </w:style>
  <w:style w:type="paragraph" w:customStyle="1" w:styleId="caaieiaie3">
    <w:name w:val="caaieiaie3"/>
    <w:basedOn w:val="a"/>
    <w:rsid w:val="0032404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iPriority w:val="99"/>
    <w:unhideWhenUsed/>
    <w:rsid w:val="0032404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32404E"/>
    <w:rPr>
      <w:rFonts w:ascii="Calibri" w:eastAsia="Times New Roman" w:hAnsi="Calibri" w:cs="Times New Roman"/>
      <w:lang w:eastAsia="ru-RU"/>
    </w:rPr>
  </w:style>
  <w:style w:type="paragraph" w:styleId="a5">
    <w:name w:val="List Paragraph"/>
    <w:basedOn w:val="a"/>
    <w:uiPriority w:val="34"/>
    <w:qFormat/>
    <w:rsid w:val="005E3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4E"/>
    <w:rPr>
      <w:rFonts w:eastAsiaTheme="minorEastAsia"/>
      <w:lang w:eastAsia="ru-RU"/>
    </w:rPr>
  </w:style>
  <w:style w:type="paragraph" w:styleId="3">
    <w:name w:val="heading 3"/>
    <w:basedOn w:val="a"/>
    <w:next w:val="a"/>
    <w:link w:val="30"/>
    <w:uiPriority w:val="9"/>
    <w:unhideWhenUsed/>
    <w:qFormat/>
    <w:rsid w:val="0032404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32404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32404E"/>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404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32404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32404E"/>
    <w:rPr>
      <w:rFonts w:ascii="Calibri" w:eastAsia="Times New Roman" w:hAnsi="Calibri" w:cs="Times New Roman"/>
      <w:b/>
      <w:bCs/>
      <w:i/>
      <w:iCs/>
      <w:sz w:val="26"/>
      <w:szCs w:val="26"/>
      <w:lang w:val="en-US" w:eastAsia="ja-JP"/>
    </w:rPr>
  </w:style>
  <w:style w:type="paragraph" w:customStyle="1" w:styleId="1">
    <w:name w:val="Без интервала1"/>
    <w:rsid w:val="0032404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32404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32404E"/>
    <w:rPr>
      <w:rFonts w:ascii="Times New Roman" w:eastAsia="Times New Roman" w:hAnsi="Times New Roman" w:cs="Times New Roman"/>
      <w:sz w:val="16"/>
      <w:szCs w:val="16"/>
      <w:lang w:val="x-none" w:eastAsia="x-none"/>
    </w:rPr>
  </w:style>
  <w:style w:type="paragraph" w:customStyle="1" w:styleId="caaieiaie3">
    <w:name w:val="caaieiaie3"/>
    <w:basedOn w:val="a"/>
    <w:rsid w:val="0032404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iPriority w:val="99"/>
    <w:unhideWhenUsed/>
    <w:rsid w:val="0032404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32404E"/>
    <w:rPr>
      <w:rFonts w:ascii="Calibri" w:eastAsia="Times New Roman" w:hAnsi="Calibri" w:cs="Times New Roman"/>
      <w:lang w:eastAsia="ru-RU"/>
    </w:rPr>
  </w:style>
  <w:style w:type="paragraph" w:styleId="a5">
    <w:name w:val="List Paragraph"/>
    <w:basedOn w:val="a"/>
    <w:uiPriority w:val="34"/>
    <w:qFormat/>
    <w:rsid w:val="005E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2016-01-17T17:28:00Z</dcterms:created>
  <dcterms:modified xsi:type="dcterms:W3CDTF">2016-01-17T17:53:00Z</dcterms:modified>
</cp:coreProperties>
</file>